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rPr>
          <w:sz w:val="26"/>
          <w:szCs w:val="26"/>
        </w:rPr>
      </w:pPr>
    </w:p>
    <w:p>
      <w:pPr>
        <w:spacing w:before="0" w:after="160" w:line="259" w:lineRule="auto"/>
        <w:jc w:val="right"/>
        <w:rPr>
          <w:sz w:val="26"/>
          <w:szCs w:val="26"/>
        </w:rPr>
      </w:pPr>
      <w:r>
        <w:rPr>
          <w:rFonts w:ascii="Times New Roman" w:eastAsia="Times New Roman" w:hAnsi="Times New Roman" w:cs="Times New Roman"/>
          <w:b/>
          <w:bCs/>
          <w:sz w:val="26"/>
          <w:szCs w:val="26"/>
        </w:rPr>
        <w:t>Дело № 05-1197/1302/2024</w:t>
      </w:r>
    </w:p>
    <w:p>
      <w:pPr>
        <w:spacing w:before="0" w:after="160" w:line="259" w:lineRule="auto"/>
        <w:jc w:val="right"/>
        <w:rPr>
          <w:sz w:val="26"/>
          <w:szCs w:val="26"/>
        </w:rPr>
      </w:pPr>
      <w:r>
        <w:rPr>
          <w:rFonts w:ascii="Times New Roman" w:eastAsia="Times New Roman" w:hAnsi="Times New Roman" w:cs="Times New Roman"/>
          <w:b/>
          <w:bCs/>
          <w:sz w:val="26"/>
          <w:szCs w:val="26"/>
        </w:rPr>
        <w:t>УИД 86MS0013-01-2024-007113-82</w:t>
      </w:r>
    </w:p>
    <w:p>
      <w:pPr>
        <w:spacing w:before="0" w:after="0"/>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г.п</w:t>
      </w:r>
      <w:r>
        <w:rPr>
          <w:rFonts w:ascii="Times New Roman" w:eastAsia="Times New Roman" w:hAnsi="Times New Roman" w:cs="Times New Roman"/>
          <w:sz w:val="28"/>
          <w:szCs w:val="28"/>
        </w:rPr>
        <w:t xml:space="preserve">. Белый Яр, </w:t>
      </w:r>
      <w:r>
        <w:rPr>
          <w:rFonts w:ascii="Times New Roman" w:eastAsia="Times New Roman" w:hAnsi="Times New Roman" w:cs="Times New Roman"/>
          <w:sz w:val="28"/>
          <w:szCs w:val="28"/>
        </w:rPr>
        <w:t>Сургутский</w:t>
      </w:r>
      <w:r>
        <w:rPr>
          <w:rFonts w:ascii="Times New Roman" w:eastAsia="Times New Roman" w:hAnsi="Times New Roman" w:cs="Times New Roman"/>
          <w:sz w:val="28"/>
          <w:szCs w:val="28"/>
        </w:rPr>
        <w:t xml:space="preserve"> район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08 августа </w:t>
      </w:r>
      <w:r>
        <w:rPr>
          <w:rFonts w:ascii="Times New Roman" w:eastAsia="Times New Roman" w:hAnsi="Times New Roman" w:cs="Times New Roman"/>
          <w:sz w:val="28"/>
          <w:szCs w:val="28"/>
        </w:rPr>
        <w:t>2024 года</w:t>
      </w:r>
    </w:p>
    <w:p>
      <w:pPr>
        <w:spacing w:before="0" w:after="0"/>
        <w:jc w:val="both"/>
        <w:rPr>
          <w:sz w:val="28"/>
          <w:szCs w:val="28"/>
        </w:rPr>
      </w:pPr>
      <w:r>
        <w:rPr>
          <w:rFonts w:ascii="Times New Roman" w:eastAsia="Times New Roman" w:hAnsi="Times New Roman" w:cs="Times New Roman"/>
          <w:sz w:val="28"/>
          <w:szCs w:val="28"/>
        </w:rPr>
        <w:t>ул. Совхозная, 3</w:t>
      </w:r>
    </w:p>
    <w:p>
      <w:pPr>
        <w:spacing w:before="0" w:after="0"/>
        <w:jc w:val="both"/>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Мировой судья судебного участка № 2 Сургутского судебного района Ханты-Мансийского автономного округа – Югры Михайлова Е.Н.,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исполняя обязанности мирового судьи судебного участка № 1 Сургутского судебного района Ханты-Мансийского автономного округа – Югры по рассмотрению судебных дел,</w:t>
      </w:r>
    </w:p>
    <w:p>
      <w:pPr>
        <w:spacing w:before="0" w:after="0"/>
        <w:ind w:firstLine="708"/>
        <w:jc w:val="both"/>
        <w:rPr>
          <w:sz w:val="28"/>
          <w:szCs w:val="28"/>
        </w:rPr>
      </w:pPr>
      <w:r>
        <w:rPr>
          <w:rFonts w:ascii="Times New Roman" w:eastAsia="Times New Roman" w:hAnsi="Times New Roman" w:cs="Times New Roman"/>
          <w:sz w:val="28"/>
          <w:szCs w:val="28"/>
        </w:rPr>
        <w:t>участием привлекаемого к административной ответственности лица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Метлицкого</w:t>
      </w:r>
      <w:r>
        <w:rPr>
          <w:rFonts w:ascii="Times New Roman" w:eastAsia="Times New Roman" w:hAnsi="Times New Roman" w:cs="Times New Roman"/>
          <w:sz w:val="28"/>
          <w:szCs w:val="28"/>
        </w:rPr>
        <w:t xml:space="preserve"> Н.В.,</w:t>
      </w:r>
    </w:p>
    <w:p>
      <w:pPr>
        <w:spacing w:before="0" w:after="0"/>
        <w:ind w:firstLine="708"/>
        <w:jc w:val="both"/>
        <w:rPr>
          <w:sz w:val="28"/>
          <w:szCs w:val="28"/>
        </w:rPr>
      </w:pPr>
      <w:r>
        <w:rPr>
          <w:rFonts w:ascii="Times New Roman" w:eastAsia="Times New Roman" w:hAnsi="Times New Roman" w:cs="Times New Roman"/>
          <w:sz w:val="28"/>
          <w:szCs w:val="28"/>
        </w:rPr>
        <w:t>рассмотрев в открытом судебном заседании материалы дела об административном правонарушении, предусмотренном ч. 1 ст. 7.27 Кодекса Российской Федерации об административных правонарушениях, в отношении:</w:t>
      </w:r>
    </w:p>
    <w:p>
      <w:pPr>
        <w:spacing w:before="0" w:after="0"/>
        <w:ind w:firstLine="708"/>
        <w:jc w:val="both"/>
        <w:rPr>
          <w:sz w:val="28"/>
          <w:szCs w:val="28"/>
        </w:rPr>
      </w:pPr>
      <w:r>
        <w:rPr>
          <w:rFonts w:ascii="Times New Roman" w:eastAsia="Times New Roman" w:hAnsi="Times New Roman" w:cs="Times New Roman"/>
          <w:sz w:val="28"/>
          <w:szCs w:val="28"/>
        </w:rPr>
        <w:t>Метлицк</w:t>
      </w:r>
      <w:r>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Никола</w:t>
      </w:r>
      <w:r>
        <w:rPr>
          <w:rFonts w:ascii="Times New Roman" w:eastAsia="Times New Roman" w:hAnsi="Times New Roman" w:cs="Times New Roman"/>
          <w:sz w:val="28"/>
          <w:szCs w:val="28"/>
        </w:rPr>
        <w:t xml:space="preserve">я </w:t>
      </w:r>
      <w:r>
        <w:rPr>
          <w:rFonts w:ascii="Times New Roman" w:eastAsia="Times New Roman" w:hAnsi="Times New Roman" w:cs="Times New Roman"/>
          <w:sz w:val="28"/>
          <w:szCs w:val="28"/>
        </w:rPr>
        <w:t>Васильевич</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Pr>
          <w:rStyle w:val="cat-ExternalSystemDefinedgrp-36rplc-10"/>
          <w:rFonts w:ascii="Times New Roman" w:eastAsia="Times New Roman" w:hAnsi="Times New Roman" w:cs="Times New Roman"/>
          <w:sz w:val="28"/>
          <w:szCs w:val="28"/>
        </w:rPr>
        <w:t>...</w:t>
      </w:r>
      <w:r>
        <w:rPr>
          <w:rStyle w:val="cat-PassportDatagrp-25rplc-11"/>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зарегистрированного по адресу: </w:t>
      </w:r>
      <w:r>
        <w:rPr>
          <w:rStyle w:val="cat-UserDefinedgrp-41rplc-13"/>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PassportDatagrp-26rplc-16"/>
          <w:rFonts w:ascii="Times New Roman" w:eastAsia="Times New Roman" w:hAnsi="Times New Roman" w:cs="Times New Roman"/>
          <w:sz w:val="28"/>
          <w:szCs w:val="28"/>
        </w:rPr>
        <w:t>паспортные данные</w:t>
      </w:r>
      <w:r>
        <w:rPr>
          <w:rStyle w:val="cat-ExternalSystemDefinedgrp-40rplc-17"/>
          <w:rFonts w:ascii="Times New Roman" w:eastAsia="Times New Roman" w:hAnsi="Times New Roman" w:cs="Times New Roman"/>
          <w:sz w:val="28"/>
          <w:szCs w:val="28"/>
        </w:rPr>
        <w:t>...</w:t>
      </w:r>
      <w:r>
        <w:rPr>
          <w:rStyle w:val="cat-ExternalSystemDefinedgrp-39rplc-18"/>
          <w:rFonts w:ascii="Times New Roman" w:eastAsia="Times New Roman" w:hAnsi="Times New Roman" w:cs="Times New Roman"/>
          <w:sz w:val="28"/>
          <w:szCs w:val="28"/>
        </w:rPr>
        <w:t>...</w:t>
      </w:r>
      <w:r>
        <w:rPr>
          <w:rStyle w:val="cat-ExternalSystemDefinedgrp-37rplc-19"/>
          <w:rFonts w:ascii="Times New Roman" w:eastAsia="Times New Roman" w:hAnsi="Times New Roman" w:cs="Times New Roman"/>
          <w:sz w:val="28"/>
          <w:szCs w:val="28"/>
        </w:rPr>
        <w:t>...</w:t>
      </w:r>
      <w:r>
        <w:rPr>
          <w:rStyle w:val="cat-ExternalSystemDefinedgrp-38rplc-20"/>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center"/>
        <w:rPr>
          <w:sz w:val="28"/>
          <w:szCs w:val="28"/>
        </w:rPr>
      </w:pPr>
      <w:r>
        <w:rPr>
          <w:rFonts w:ascii="Times New Roman" w:eastAsia="Times New Roman" w:hAnsi="Times New Roman" w:cs="Times New Roman"/>
          <w:sz w:val="28"/>
          <w:szCs w:val="28"/>
        </w:rPr>
        <w:t>УСТАНОВИЛ:</w:t>
      </w:r>
    </w:p>
    <w:p>
      <w:pPr>
        <w:spacing w:before="5" w:after="0" w:line="317" w:lineRule="atLeast"/>
        <w:ind w:left="5" w:right="29" w:firstLine="701"/>
        <w:jc w:val="both"/>
      </w:pPr>
      <w:r>
        <w:rPr>
          <w:rFonts w:ascii="Times New Roman" w:eastAsia="Times New Roman" w:hAnsi="Times New Roman" w:cs="Times New Roman"/>
          <w:sz w:val="28"/>
          <w:szCs w:val="28"/>
        </w:rPr>
        <w:t>0</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августа </w:t>
      </w:r>
      <w:r>
        <w:rPr>
          <w:rFonts w:ascii="Times New Roman" w:eastAsia="Times New Roman" w:hAnsi="Times New Roman" w:cs="Times New Roman"/>
          <w:sz w:val="28"/>
          <w:szCs w:val="28"/>
        </w:rPr>
        <w:t xml:space="preserve">2024 </w:t>
      </w:r>
      <w:r>
        <w:rPr>
          <w:rFonts w:ascii="Times New Roman" w:eastAsia="Times New Roman" w:hAnsi="Times New Roman" w:cs="Times New Roman"/>
          <w:sz w:val="28"/>
          <w:szCs w:val="28"/>
        </w:rPr>
        <w:t>года в</w:t>
      </w:r>
      <w:r>
        <w:rPr>
          <w:rFonts w:ascii="Times New Roman" w:eastAsia="Times New Roman" w:hAnsi="Times New Roman" w:cs="Times New Roman"/>
          <w:sz w:val="28"/>
          <w:szCs w:val="28"/>
        </w:rPr>
        <w:t xml:space="preserve"> 19 </w:t>
      </w:r>
      <w:r>
        <w:rPr>
          <w:rFonts w:ascii="Times New Roman" w:eastAsia="Times New Roman" w:hAnsi="Times New Roman" w:cs="Times New Roman"/>
          <w:sz w:val="28"/>
          <w:szCs w:val="28"/>
        </w:rPr>
        <w:t>час.</w:t>
      </w:r>
      <w:r>
        <w:rPr>
          <w:rFonts w:ascii="Times New Roman" w:eastAsia="Times New Roman" w:hAnsi="Times New Roman" w:cs="Times New Roman"/>
          <w:sz w:val="28"/>
          <w:szCs w:val="28"/>
        </w:rPr>
        <w:t xml:space="preserve"> 25 </w:t>
      </w:r>
      <w:r>
        <w:rPr>
          <w:rFonts w:ascii="Times New Roman" w:eastAsia="Times New Roman" w:hAnsi="Times New Roman" w:cs="Times New Roman"/>
          <w:sz w:val="28"/>
          <w:szCs w:val="28"/>
        </w:rPr>
        <w:t>мин.,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Метлицк</w:t>
      </w:r>
      <w:r>
        <w:rPr>
          <w:rFonts w:ascii="Times New Roman" w:eastAsia="Times New Roman" w:hAnsi="Times New Roman" w:cs="Times New Roman"/>
          <w:sz w:val="28"/>
          <w:szCs w:val="28"/>
        </w:rPr>
        <w:t>ий</w:t>
      </w:r>
      <w:r>
        <w:rPr>
          <w:rFonts w:ascii="Times New Roman" w:eastAsia="Times New Roman" w:hAnsi="Times New Roman" w:cs="Times New Roman"/>
          <w:sz w:val="28"/>
          <w:szCs w:val="28"/>
        </w:rPr>
        <w:t xml:space="preserve"> Н.В. </w:t>
      </w:r>
      <w:r>
        <w:rPr>
          <w:rFonts w:ascii="Times New Roman" w:eastAsia="Times New Roman" w:hAnsi="Times New Roman" w:cs="Times New Roman"/>
          <w:sz w:val="28"/>
          <w:szCs w:val="28"/>
        </w:rPr>
        <w:t>находясь в магазине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"Красное &amp; Белое",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расположенном по ул.</w:t>
      </w:r>
      <w:r>
        <w:rPr>
          <w:rFonts w:ascii="Times New Roman" w:eastAsia="Times New Roman" w:hAnsi="Times New Roman" w:cs="Times New Roman"/>
          <w:sz w:val="28"/>
          <w:szCs w:val="28"/>
        </w:rPr>
        <w:t xml:space="preserve"> Энтузиастов, д. 10А в </w:t>
      </w:r>
      <w:r>
        <w:rPr>
          <w:rFonts w:ascii="Times New Roman" w:eastAsia="Times New Roman" w:hAnsi="Times New Roman" w:cs="Times New Roman"/>
          <w:sz w:val="28"/>
          <w:szCs w:val="28"/>
        </w:rPr>
        <w:t>с.п</w:t>
      </w:r>
      <w:r>
        <w:rPr>
          <w:rFonts w:ascii="Times New Roman" w:eastAsia="Times New Roman" w:hAnsi="Times New Roman" w:cs="Times New Roman"/>
          <w:sz w:val="28"/>
          <w:szCs w:val="28"/>
        </w:rPr>
        <w:t xml:space="preserve">. Солнечный </w:t>
      </w:r>
      <w:r>
        <w:rPr>
          <w:rFonts w:ascii="Times New Roman" w:eastAsia="Times New Roman" w:hAnsi="Times New Roman" w:cs="Times New Roman"/>
          <w:sz w:val="28"/>
          <w:szCs w:val="28"/>
        </w:rPr>
        <w:t>Сургутского района, имея умысел на тайное хищение чужого имущества, из корыстных побуждений, путем свободного доступа, со стеллажей магазина умышлено похитил одну бутылку</w:t>
      </w:r>
      <w:r>
        <w:rPr>
          <w:rFonts w:ascii="Times New Roman" w:eastAsia="Times New Roman" w:hAnsi="Times New Roman" w:cs="Times New Roman"/>
          <w:sz w:val="28"/>
          <w:szCs w:val="28"/>
        </w:rPr>
        <w:t xml:space="preserve"> ликера «Ягода Мастер» </w:t>
      </w:r>
      <w:r>
        <w:rPr>
          <w:rFonts w:ascii="Times New Roman" w:eastAsia="Times New Roman" w:hAnsi="Times New Roman" w:cs="Times New Roman"/>
          <w:sz w:val="28"/>
          <w:szCs w:val="28"/>
        </w:rPr>
        <w:t>принадлежащ</w:t>
      </w:r>
      <w:r>
        <w:rPr>
          <w:rFonts w:ascii="Times New Roman" w:eastAsia="Times New Roman" w:hAnsi="Times New Roman" w:cs="Times New Roman"/>
          <w:sz w:val="28"/>
          <w:szCs w:val="28"/>
        </w:rPr>
        <w:t xml:space="preserve">ую </w:t>
      </w:r>
      <w:r>
        <w:rPr>
          <w:rFonts w:ascii="Times New Roman" w:eastAsia="Times New Roman" w:hAnsi="Times New Roman" w:cs="Times New Roman"/>
          <w:sz w:val="28"/>
          <w:szCs w:val="28"/>
        </w:rPr>
        <w:t>ООО «А</w:t>
      </w:r>
      <w:r>
        <w:rPr>
          <w:rFonts w:ascii="Times New Roman" w:eastAsia="Times New Roman" w:hAnsi="Times New Roman" w:cs="Times New Roman"/>
          <w:sz w:val="28"/>
          <w:szCs w:val="28"/>
        </w:rPr>
        <w:t>льфа-М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чем причинил незначительный ущерб на общую сумму</w:t>
      </w:r>
      <w:r>
        <w:rPr>
          <w:rFonts w:ascii="Times New Roman" w:eastAsia="Times New Roman" w:hAnsi="Times New Roman" w:cs="Times New Roman"/>
          <w:sz w:val="28"/>
          <w:szCs w:val="28"/>
        </w:rPr>
        <w:t xml:space="preserve"> 108 руб. 64 коп.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то есть совершил мелкое хищение чужого имущества стоимостью не более 1000 рублей, путем кражи, при отсутствии признаков преступления, предусмотренных частями 2, 3, 4 статьи 158 УК РФ, статьей 158.1 УК РФ, частями 2, 3, 4 статьи 159 УК РФ, частями 2, 3, 4 статьи 159.1 УК РФ, частями 2, 3, 4 статьи 159.2 УК РФ, частями 2, 3, 4 статьи 159.3 УК РФ, частями 2, 3, 4 статьи 159.5 УК РФ, частями 2, 3, 4 статьи 159.6 УК РФ, частями 2, 3 статьи 160 УК РФ.</w:t>
      </w:r>
    </w:p>
    <w:p>
      <w:pPr>
        <w:spacing w:before="5" w:after="0" w:line="317" w:lineRule="atLeast"/>
        <w:ind w:left="5" w:right="29" w:firstLine="701"/>
        <w:jc w:val="both"/>
      </w:pPr>
      <w:r>
        <w:rPr>
          <w:rFonts w:ascii="Times New Roman" w:eastAsia="Times New Roman" w:hAnsi="Times New Roman" w:cs="Times New Roman"/>
          <w:sz w:val="28"/>
          <w:szCs w:val="28"/>
        </w:rPr>
        <w:t>В отношении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Метлицк</w:t>
      </w:r>
      <w:r>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оставлен протокол об административном правонарушении, предусмотренном ч.1 ст. 7.27 КоАП РФ. </w:t>
      </w:r>
    </w:p>
    <w:p>
      <w:pPr>
        <w:spacing w:before="5" w:after="0" w:line="317" w:lineRule="atLeast"/>
        <w:ind w:left="5" w:right="29" w:firstLine="701"/>
        <w:jc w:val="both"/>
      </w:pPr>
      <w:r>
        <w:rPr>
          <w:rFonts w:ascii="Times New Roman" w:eastAsia="Times New Roman" w:hAnsi="Times New Roman" w:cs="Times New Roman"/>
          <w:sz w:val="28"/>
          <w:szCs w:val="28"/>
        </w:rPr>
        <w:t>Административное расследование по делу не проводилось. Материалы дела об административном правонарушении переданы на рассмотрение по подсудности мировому судье судебного участка № 2 Сургутского судебного района Ханты-Мансийского автономного округа – Югры.</w:t>
      </w:r>
    </w:p>
    <w:p>
      <w:pPr>
        <w:spacing w:before="5" w:after="0" w:line="317" w:lineRule="atLeast"/>
        <w:ind w:left="5" w:right="29" w:firstLine="701"/>
        <w:jc w:val="both"/>
      </w:pPr>
    </w:p>
    <w:p>
      <w:pPr>
        <w:spacing w:before="5" w:after="0" w:line="317" w:lineRule="atLeast"/>
        <w:ind w:left="5" w:right="29" w:firstLine="701"/>
        <w:jc w:val="both"/>
      </w:pPr>
      <w:r>
        <w:rPr>
          <w:rFonts w:ascii="Times New Roman" w:eastAsia="Times New Roman" w:hAnsi="Times New Roman" w:cs="Times New Roman"/>
          <w:sz w:val="28"/>
          <w:szCs w:val="28"/>
        </w:rPr>
        <w:t>Метлицкий</w:t>
      </w:r>
      <w:r>
        <w:rPr>
          <w:rFonts w:ascii="Times New Roman" w:eastAsia="Times New Roman" w:hAnsi="Times New Roman" w:cs="Times New Roman"/>
          <w:sz w:val="28"/>
          <w:szCs w:val="28"/>
        </w:rPr>
        <w:t xml:space="preserve"> Н.В.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судебном заседании вину в совершении правонарушения признал, в содеянном раскаялся.</w:t>
      </w:r>
      <w:r>
        <w:rPr>
          <w:rFonts w:ascii="Times New Roman" w:eastAsia="Times New Roman" w:hAnsi="Times New Roman" w:cs="Times New Roman"/>
          <w:sz w:val="28"/>
          <w:szCs w:val="28"/>
        </w:rPr>
        <w:t xml:space="preserve">  </w:t>
      </w:r>
    </w:p>
    <w:p>
      <w:pPr>
        <w:spacing w:before="5" w:after="0" w:line="317" w:lineRule="atLeast"/>
        <w:ind w:left="5" w:right="29" w:firstLine="701"/>
        <w:jc w:val="both"/>
      </w:pPr>
      <w:r>
        <w:rPr>
          <w:rFonts w:ascii="Times New Roman" w:eastAsia="Times New Roman" w:hAnsi="Times New Roman" w:cs="Times New Roman"/>
          <w:sz w:val="28"/>
          <w:szCs w:val="28"/>
        </w:rPr>
        <w:t>В судебное заседание представитель потерпевшего</w:t>
      </w:r>
      <w:r>
        <w:rPr>
          <w:rFonts w:ascii="Times New Roman" w:eastAsia="Times New Roman" w:hAnsi="Times New Roman" w:cs="Times New Roman"/>
          <w:sz w:val="28"/>
          <w:szCs w:val="28"/>
        </w:rPr>
        <w:t xml:space="preserve"> ООО «</w:t>
      </w:r>
      <w:r>
        <w:rPr>
          <w:rFonts w:ascii="Times New Roman" w:eastAsia="Times New Roman" w:hAnsi="Times New Roman" w:cs="Times New Roman"/>
          <w:sz w:val="28"/>
          <w:szCs w:val="28"/>
        </w:rPr>
        <w:t>Альфа-М</w:t>
      </w:r>
      <w:r>
        <w:rPr>
          <w:rFonts w:ascii="Times New Roman" w:eastAsia="Times New Roman" w:hAnsi="Times New Roman" w:cs="Times New Roman"/>
          <w:sz w:val="28"/>
          <w:szCs w:val="28"/>
        </w:rPr>
        <w:t>» н</w:t>
      </w:r>
      <w:r>
        <w:rPr>
          <w:rFonts w:ascii="Times New Roman" w:eastAsia="Times New Roman" w:hAnsi="Times New Roman" w:cs="Times New Roman"/>
          <w:sz w:val="28"/>
          <w:szCs w:val="28"/>
        </w:rPr>
        <w:t>е явился, о времени и месте рассмотрения дела извещен надлежащим образом, представил суду ходатайство о рассмотрении дела в его отсутствие.</w:t>
      </w:r>
    </w:p>
    <w:p>
      <w:pPr>
        <w:spacing w:before="5" w:after="0" w:line="317" w:lineRule="atLeast"/>
        <w:ind w:left="5" w:right="29" w:firstLine="701"/>
        <w:jc w:val="both"/>
      </w:pPr>
      <w:r>
        <w:rPr>
          <w:rFonts w:ascii="Times New Roman" w:eastAsia="Times New Roman" w:hAnsi="Times New Roman" w:cs="Times New Roman"/>
          <w:sz w:val="28"/>
          <w:szCs w:val="28"/>
        </w:rPr>
        <w:t>Исследовав материалы дела об административном правонарушении, заслушав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Метлицк</w:t>
      </w:r>
      <w:r>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Н.В.</w:t>
      </w:r>
      <w:r>
        <w:rPr>
          <w:rFonts w:ascii="Times New Roman" w:eastAsia="Times New Roman" w:hAnsi="Times New Roman" w:cs="Times New Roman"/>
          <w:sz w:val="28"/>
          <w:szCs w:val="28"/>
        </w:rPr>
        <w:t>, прихожу к следующему.</w:t>
      </w:r>
    </w:p>
    <w:p>
      <w:pPr>
        <w:spacing w:before="5" w:after="0" w:line="317" w:lineRule="atLeast"/>
        <w:ind w:left="5" w:right="29" w:firstLine="701"/>
        <w:jc w:val="both"/>
      </w:pPr>
      <w:r>
        <w:rPr>
          <w:rFonts w:ascii="Times New Roman" w:eastAsia="Times New Roman" w:hAnsi="Times New Roman" w:cs="Times New Roman"/>
          <w:sz w:val="28"/>
          <w:szCs w:val="28"/>
        </w:rPr>
        <w:t>В силу ст. 24.1 КоАП РФ задачами производства по делам об административных правонарушениях являются всестороннее, полное, объективное выяснение обстоятельств каждого дела.</w:t>
      </w:r>
    </w:p>
    <w:p>
      <w:pPr>
        <w:spacing w:before="5" w:after="0" w:line="317" w:lineRule="atLeast"/>
        <w:ind w:left="5" w:right="29" w:firstLine="701"/>
        <w:jc w:val="both"/>
      </w:pPr>
      <w:r>
        <w:rPr>
          <w:rFonts w:ascii="Times New Roman" w:eastAsia="Times New Roman" w:hAnsi="Times New Roman" w:cs="Times New Roman"/>
          <w:sz w:val="28"/>
          <w:szCs w:val="28"/>
        </w:rPr>
        <w:t>В соответствии со ст. 26.1 КоАП РФ по делу об административном правонарушении выяснению подлежат наличие события административного правонарушения, лицо, совершившее противоправные действия, виновность лица в совершении административного правонарушения, обстоятельства смягчающие и отягчающие административную ответственность, характер и размер ущерба, обстоятельства исключающие производство по делу, иные обстоятельства, имеющие значение для правильного разрешения дела, а также причины и условия совершения административного правонарушения.</w:t>
      </w:r>
    </w:p>
    <w:p>
      <w:pPr>
        <w:spacing w:before="5" w:after="0" w:line="317" w:lineRule="atLeast"/>
        <w:ind w:left="5" w:right="29" w:firstLine="701"/>
        <w:jc w:val="both"/>
      </w:pPr>
      <w:r>
        <w:rPr>
          <w:rFonts w:ascii="Times New Roman" w:eastAsia="Times New Roman" w:hAnsi="Times New Roman" w:cs="Times New Roman"/>
          <w:sz w:val="28"/>
          <w:szCs w:val="28"/>
        </w:rPr>
        <w:t>Частью 1 ст. 7.27 КоАП РФ предусмотрена административная ответственность за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14.15.3 настоящего Кодекса, 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пятидесяти часов.</w:t>
      </w:r>
    </w:p>
    <w:p>
      <w:pPr>
        <w:spacing w:before="5" w:after="0" w:line="317" w:lineRule="atLeast"/>
        <w:ind w:left="5" w:right="29" w:firstLine="701"/>
        <w:jc w:val="both"/>
      </w:pPr>
      <w:r>
        <w:rPr>
          <w:rFonts w:ascii="Times New Roman" w:eastAsia="Times New Roman" w:hAnsi="Times New Roman" w:cs="Times New Roman"/>
          <w:sz w:val="28"/>
          <w:szCs w:val="28"/>
        </w:rPr>
        <w:t>Объектом данного правонарушения являются отношения собственности, а непосредственным предметом посягательства выступает имущество.</w:t>
      </w:r>
    </w:p>
    <w:p>
      <w:pPr>
        <w:spacing w:before="5" w:after="0" w:line="317" w:lineRule="atLeast"/>
        <w:ind w:left="5" w:right="29" w:firstLine="701"/>
        <w:jc w:val="both"/>
      </w:pPr>
      <w:r>
        <w:rPr>
          <w:rFonts w:ascii="Times New Roman" w:eastAsia="Times New Roman" w:hAnsi="Times New Roman" w:cs="Times New Roman"/>
          <w:sz w:val="28"/>
          <w:szCs w:val="28"/>
        </w:rPr>
        <w:t>Объективная сторона правонарушения состоит в противоправных действиях, направленных на завладение чужим имуществом путем кражи, мошенничества, присвоения или растраты при отсутствии признаков преступления.</w:t>
      </w:r>
    </w:p>
    <w:p>
      <w:pPr>
        <w:spacing w:before="5" w:after="0" w:line="317" w:lineRule="atLeast"/>
        <w:ind w:left="5" w:right="29" w:firstLine="701"/>
        <w:jc w:val="both"/>
      </w:pPr>
      <w:r>
        <w:rPr>
          <w:rFonts w:ascii="Times New Roman" w:eastAsia="Times New Roman" w:hAnsi="Times New Roman" w:cs="Times New Roman"/>
          <w:sz w:val="28"/>
          <w:szCs w:val="28"/>
        </w:rPr>
        <w:t>Как следует из материалов дела,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августа 2024 года в</w:t>
      </w:r>
      <w:r>
        <w:rPr>
          <w:rFonts w:ascii="Times New Roman" w:eastAsia="Times New Roman" w:hAnsi="Times New Roman" w:cs="Times New Roman"/>
          <w:sz w:val="28"/>
          <w:szCs w:val="28"/>
        </w:rPr>
        <w:t xml:space="preserve"> 19 </w:t>
      </w:r>
      <w:r>
        <w:rPr>
          <w:rFonts w:ascii="Times New Roman" w:eastAsia="Times New Roman" w:hAnsi="Times New Roman" w:cs="Times New Roman"/>
          <w:sz w:val="28"/>
          <w:szCs w:val="28"/>
        </w:rPr>
        <w:t>час.</w:t>
      </w:r>
      <w:r>
        <w:rPr>
          <w:rFonts w:ascii="Times New Roman" w:eastAsia="Times New Roman" w:hAnsi="Times New Roman" w:cs="Times New Roman"/>
          <w:sz w:val="28"/>
          <w:szCs w:val="28"/>
        </w:rPr>
        <w:t xml:space="preserve"> 25 </w:t>
      </w:r>
      <w:r>
        <w:rPr>
          <w:rFonts w:ascii="Times New Roman" w:eastAsia="Times New Roman" w:hAnsi="Times New Roman" w:cs="Times New Roman"/>
          <w:sz w:val="28"/>
          <w:szCs w:val="28"/>
        </w:rPr>
        <w:t xml:space="preserve">мин., </w:t>
      </w:r>
      <w:r>
        <w:rPr>
          <w:rFonts w:ascii="Times New Roman" w:eastAsia="Times New Roman" w:hAnsi="Times New Roman" w:cs="Times New Roman"/>
          <w:sz w:val="28"/>
          <w:szCs w:val="28"/>
        </w:rPr>
        <w:t>Метлицкий</w:t>
      </w:r>
      <w:r>
        <w:rPr>
          <w:rFonts w:ascii="Times New Roman" w:eastAsia="Times New Roman" w:hAnsi="Times New Roman" w:cs="Times New Roman"/>
          <w:sz w:val="28"/>
          <w:szCs w:val="28"/>
        </w:rPr>
        <w:t xml:space="preserve"> Н.В. находясь в магазине "Красное &amp; Белое", расположенном по ул. Энтузиастов, д. 10А в </w:t>
      </w:r>
      <w:r>
        <w:rPr>
          <w:rFonts w:ascii="Times New Roman" w:eastAsia="Times New Roman" w:hAnsi="Times New Roman" w:cs="Times New Roman"/>
          <w:sz w:val="28"/>
          <w:szCs w:val="28"/>
        </w:rPr>
        <w:t>с.п</w:t>
      </w:r>
      <w:r>
        <w:rPr>
          <w:rFonts w:ascii="Times New Roman" w:eastAsia="Times New Roman" w:hAnsi="Times New Roman" w:cs="Times New Roman"/>
          <w:sz w:val="28"/>
          <w:szCs w:val="28"/>
        </w:rPr>
        <w:t>. Солнечный Сургутского района, имея умысел на тайное хищение чужого имущества, из корыстных побуждений, путем свободного доступа, со стеллажей магазина умышлено похитил одну бутылку ликера «Ягода Мастер» принадлежащей ООО «</w:t>
      </w:r>
      <w:r>
        <w:rPr>
          <w:rFonts w:ascii="Times New Roman" w:eastAsia="Times New Roman" w:hAnsi="Times New Roman" w:cs="Times New Roman"/>
          <w:sz w:val="28"/>
          <w:szCs w:val="28"/>
        </w:rPr>
        <w:t>Альфа-М</w:t>
      </w:r>
      <w:r>
        <w:rPr>
          <w:rFonts w:ascii="Times New Roman" w:eastAsia="Times New Roman" w:hAnsi="Times New Roman" w:cs="Times New Roman"/>
          <w:sz w:val="28"/>
          <w:szCs w:val="28"/>
        </w:rPr>
        <w:t xml:space="preserve">», чем причинил незначительный ущерб </w:t>
      </w:r>
      <w:r>
        <w:rPr>
          <w:rFonts w:ascii="Times New Roman" w:eastAsia="Times New Roman" w:hAnsi="Times New Roman" w:cs="Times New Roman"/>
          <w:sz w:val="28"/>
          <w:szCs w:val="28"/>
        </w:rPr>
        <w:t>на общую сумму 108 руб. 64 коп.</w:t>
      </w:r>
    </w:p>
    <w:p>
      <w:pPr>
        <w:spacing w:before="5" w:after="0" w:line="317" w:lineRule="atLeast"/>
        <w:ind w:left="5" w:right="29" w:firstLine="701"/>
        <w:jc w:val="both"/>
      </w:pPr>
      <w:r>
        <w:rPr>
          <w:rFonts w:ascii="Times New Roman" w:eastAsia="Times New Roman" w:hAnsi="Times New Roman" w:cs="Times New Roman"/>
          <w:sz w:val="28"/>
          <w:szCs w:val="28"/>
        </w:rPr>
        <w:t>Указанные обстоятельства подтверждаются имеющимися в деле доказательствами: протоколом об административном правонарушении 86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36</w:t>
      </w:r>
      <w:r>
        <w:rPr>
          <w:rFonts w:ascii="Times New Roman" w:eastAsia="Times New Roman" w:hAnsi="Times New Roman" w:cs="Times New Roman"/>
          <w:sz w:val="28"/>
          <w:szCs w:val="28"/>
        </w:rPr>
        <w:t>3519</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07 августа 2024 года</w:t>
      </w:r>
      <w:r>
        <w:rPr>
          <w:rFonts w:ascii="Times New Roman" w:eastAsia="Times New Roman" w:hAnsi="Times New Roman" w:cs="Times New Roman"/>
          <w:sz w:val="28"/>
          <w:szCs w:val="28"/>
        </w:rPr>
        <w:t>, при составлении которого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Метлицк</w:t>
      </w:r>
      <w:r>
        <w:rPr>
          <w:rFonts w:ascii="Times New Roman" w:eastAsia="Times New Roman" w:hAnsi="Times New Roman" w:cs="Times New Roman"/>
          <w:sz w:val="28"/>
          <w:szCs w:val="28"/>
        </w:rPr>
        <w:t>ому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были разъяснены права, предусмотренные ст.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51 Конституции РФ, ст. 25.1 КоАП РФ, что подтверждается 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подписью; заявлением представителя потерпевшего о привлечении к ответственности; копией доверенности на представителя, объяснениями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Метлицко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Н.В.</w:t>
      </w:r>
      <w:r>
        <w:rPr>
          <w:rFonts w:ascii="Times New Roman" w:eastAsia="Times New Roman" w:hAnsi="Times New Roman" w:cs="Times New Roman"/>
          <w:sz w:val="28"/>
          <w:szCs w:val="28"/>
        </w:rPr>
        <w:t>, справ</w:t>
      </w:r>
      <w:r>
        <w:rPr>
          <w:rFonts w:ascii="Times New Roman" w:eastAsia="Times New Roman" w:hAnsi="Times New Roman" w:cs="Times New Roman"/>
          <w:sz w:val="28"/>
          <w:szCs w:val="28"/>
        </w:rPr>
        <w:t>ками об ущербе, сводкой на лицо и другими материалами.</w:t>
      </w:r>
    </w:p>
    <w:p>
      <w:pPr>
        <w:spacing w:before="5" w:after="0" w:line="317" w:lineRule="atLeast"/>
        <w:ind w:left="5" w:right="29" w:firstLine="701"/>
        <w:jc w:val="both"/>
      </w:pPr>
      <w:r>
        <w:rPr>
          <w:rFonts w:ascii="Times New Roman" w:eastAsia="Times New Roman" w:hAnsi="Times New Roman" w:cs="Times New Roman"/>
          <w:sz w:val="28"/>
          <w:szCs w:val="28"/>
        </w:rPr>
        <w:t>В ходе производства по делу на основании совокупности собранных доказательств судом с достоверностью установлено, что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Метлицк</w:t>
      </w:r>
      <w:r>
        <w:rPr>
          <w:rFonts w:ascii="Times New Roman" w:eastAsia="Times New Roman" w:hAnsi="Times New Roman" w:cs="Times New Roman"/>
          <w:sz w:val="28"/>
          <w:szCs w:val="28"/>
        </w:rPr>
        <w:t>ий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совершил мелкое хищение чужого имущества при отсутствии признаков преступления. Эти действия образуют объективную сторону административного правонарушения, предусмотренного частью 2 статьи 7.27 КоАП РФ.</w:t>
      </w:r>
    </w:p>
    <w:p>
      <w:pPr>
        <w:spacing w:before="5" w:after="0" w:line="317" w:lineRule="atLeast"/>
        <w:ind w:left="5" w:right="29" w:firstLine="701"/>
        <w:jc w:val="both"/>
      </w:pPr>
      <w:r>
        <w:rPr>
          <w:rFonts w:ascii="Times New Roman" w:eastAsia="Times New Roman" w:hAnsi="Times New Roman" w:cs="Times New Roman"/>
          <w:sz w:val="28"/>
          <w:szCs w:val="28"/>
        </w:rPr>
        <w:t>Деяние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Метлицкого</w:t>
      </w:r>
      <w:r>
        <w:rPr>
          <w:rFonts w:ascii="Times New Roman" w:eastAsia="Times New Roman" w:hAnsi="Times New Roman" w:cs="Times New Roman"/>
          <w:sz w:val="28"/>
          <w:szCs w:val="28"/>
        </w:rPr>
        <w:t xml:space="preserve"> Н.В. </w:t>
      </w:r>
      <w:r>
        <w:rPr>
          <w:rFonts w:ascii="Times New Roman" w:eastAsia="Times New Roman" w:hAnsi="Times New Roman" w:cs="Times New Roman"/>
          <w:sz w:val="28"/>
          <w:szCs w:val="28"/>
        </w:rPr>
        <w:t>судья квалифицирует по ч. 1 ст. 7.27 Кодекса Российской Федерации об административных правонарушениях –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w:t>
      </w:r>
    </w:p>
    <w:p>
      <w:pPr>
        <w:spacing w:before="5" w:after="0" w:line="317" w:lineRule="atLeast"/>
        <w:ind w:left="5" w:right="29" w:firstLine="701"/>
        <w:jc w:val="both"/>
      </w:pPr>
      <w:r>
        <w:rPr>
          <w:rFonts w:ascii="Times New Roman" w:eastAsia="Times New Roman" w:hAnsi="Times New Roman" w:cs="Times New Roman"/>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pPr>
        <w:spacing w:before="5" w:after="0" w:line="317" w:lineRule="atLeast"/>
        <w:ind w:left="5" w:right="29" w:firstLine="701"/>
        <w:jc w:val="both"/>
      </w:pPr>
      <w:r>
        <w:rPr>
          <w:rFonts w:ascii="Times New Roman" w:eastAsia="Times New Roman" w:hAnsi="Times New Roman" w:cs="Times New Roman"/>
          <w:sz w:val="28"/>
          <w:szCs w:val="28"/>
        </w:rPr>
        <w:t>Обстоятельств, перечисленных в ст. 29.2 КоАП РФ, исключающих возможность рассмотрения дела, не имеется.</w:t>
      </w:r>
    </w:p>
    <w:p>
      <w:pPr>
        <w:spacing w:before="5" w:after="0" w:line="317" w:lineRule="atLeast"/>
        <w:ind w:left="5" w:right="29" w:firstLine="701"/>
        <w:jc w:val="both"/>
      </w:pPr>
      <w:r>
        <w:rPr>
          <w:rFonts w:ascii="Times New Roman" w:eastAsia="Times New Roman" w:hAnsi="Times New Roman" w:cs="Times New Roman"/>
          <w:sz w:val="28"/>
          <w:szCs w:val="28"/>
        </w:rPr>
        <w:t>Назначая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Метлицко</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Н.В. </w:t>
      </w:r>
      <w:r>
        <w:rPr>
          <w:rFonts w:ascii="Times New Roman" w:eastAsia="Times New Roman" w:hAnsi="Times New Roman" w:cs="Times New Roman"/>
          <w:sz w:val="28"/>
          <w:szCs w:val="28"/>
        </w:rPr>
        <w:t>административное наказание, в качестве обстоятельств, предусмотренных ст. 4.2 Кодекса Российской Федерации об административных правонарушениях, и смягчающих административную ответственность учитываю признание вины, раскаяние в содеянном.</w:t>
      </w:r>
    </w:p>
    <w:p>
      <w:pPr>
        <w:spacing w:before="5" w:after="0" w:line="317" w:lineRule="atLeast"/>
        <w:ind w:left="5" w:right="29" w:firstLine="701"/>
        <w:jc w:val="both"/>
      </w:pPr>
      <w:r>
        <w:rPr>
          <w:rFonts w:ascii="Times New Roman" w:eastAsia="Times New Roman" w:hAnsi="Times New Roman" w:cs="Times New Roman"/>
          <w:sz w:val="28"/>
          <w:szCs w:val="28"/>
        </w:rPr>
        <w:t>Обстоятельств, предусмотренных ст. 4.3 Кодекса Российской Федерации об административных правонарушениях, и отягчающи</w:t>
      </w:r>
      <w:r>
        <w:rPr>
          <w:rFonts w:ascii="Times New Roman" w:eastAsia="Times New Roman" w:hAnsi="Times New Roman" w:cs="Times New Roman"/>
          <w:sz w:val="28"/>
          <w:szCs w:val="28"/>
        </w:rPr>
        <w:t>х</w:t>
      </w:r>
      <w:r>
        <w:rPr>
          <w:rFonts w:ascii="Times New Roman" w:eastAsia="Times New Roman" w:hAnsi="Times New Roman" w:cs="Times New Roman"/>
          <w:sz w:val="28"/>
          <w:szCs w:val="28"/>
        </w:rPr>
        <w:t xml:space="preserve"> административную ответственность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Метлицкого</w:t>
      </w:r>
      <w:r>
        <w:rPr>
          <w:rFonts w:ascii="Times New Roman" w:eastAsia="Times New Roman" w:hAnsi="Times New Roman" w:cs="Times New Roman"/>
          <w:sz w:val="28"/>
          <w:szCs w:val="28"/>
        </w:rPr>
        <w:t xml:space="preserve"> Н.В.,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суд не усматривает.</w:t>
      </w:r>
    </w:p>
    <w:p>
      <w:pPr>
        <w:spacing w:before="0" w:after="0"/>
        <w:ind w:firstLine="708"/>
        <w:jc w:val="both"/>
        <w:rPr>
          <w:sz w:val="28"/>
          <w:szCs w:val="28"/>
        </w:rPr>
      </w:pPr>
      <w:r>
        <w:rPr>
          <w:rFonts w:ascii="Times New Roman" w:eastAsia="Times New Roman" w:hAnsi="Times New Roman" w:cs="Times New Roman"/>
          <w:sz w:val="28"/>
          <w:szCs w:val="28"/>
        </w:rPr>
        <w:t xml:space="preserve">Обстоятельств, исключающих производство по делу, не имеется. </w:t>
      </w:r>
    </w:p>
    <w:p>
      <w:pPr>
        <w:spacing w:before="0" w:after="0"/>
        <w:ind w:firstLine="708"/>
        <w:jc w:val="both"/>
        <w:rPr>
          <w:sz w:val="28"/>
          <w:szCs w:val="28"/>
        </w:rPr>
      </w:pPr>
      <w:r>
        <w:rPr>
          <w:rFonts w:ascii="Times New Roman" w:eastAsia="Times New Roman" w:hAnsi="Times New Roman" w:cs="Times New Roman"/>
          <w:sz w:val="28"/>
          <w:szCs w:val="28"/>
        </w:rPr>
        <w:t>Административный арест в соответствии с частью 2 статьи 3.9 Кодекса Российской Федерации об административных правонарушениях может быть назначен лишь в исключительных случаях,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w:t>
      </w:r>
    </w:p>
    <w:p>
      <w:pPr>
        <w:spacing w:before="0" w:after="0"/>
        <w:ind w:firstLine="708"/>
        <w:jc w:val="both"/>
        <w:rPr>
          <w:sz w:val="28"/>
          <w:szCs w:val="28"/>
        </w:rPr>
      </w:pPr>
      <w:r>
        <w:rPr>
          <w:rFonts w:ascii="Times New Roman" w:eastAsia="Times New Roman" w:hAnsi="Times New Roman" w:cs="Times New Roman"/>
          <w:sz w:val="28"/>
          <w:szCs w:val="28"/>
        </w:rPr>
        <w:t>В соответствии с ч. 2 ст.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pPr>
        <w:spacing w:before="0" w:after="0"/>
        <w:ind w:firstLine="708"/>
        <w:jc w:val="both"/>
        <w:rPr>
          <w:sz w:val="28"/>
          <w:szCs w:val="28"/>
        </w:rPr>
      </w:pPr>
      <w:r>
        <w:rPr>
          <w:rFonts w:ascii="Times New Roman" w:eastAsia="Times New Roman" w:hAnsi="Times New Roman" w:cs="Times New Roman"/>
          <w:sz w:val="28"/>
          <w:szCs w:val="28"/>
        </w:rPr>
        <w:t xml:space="preserve">Административный арест в соответствии с частью 2 статьи 3.9 Кодекса Российской Федерации об административных правонарушениях может быть </w:t>
      </w:r>
      <w:r>
        <w:rPr>
          <w:rFonts w:ascii="Times New Roman" w:eastAsia="Times New Roman" w:hAnsi="Times New Roman" w:cs="Times New Roman"/>
          <w:sz w:val="28"/>
          <w:szCs w:val="28"/>
        </w:rPr>
        <w:t>назначен лишь в исключительных случаях,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w:t>
      </w:r>
    </w:p>
    <w:p>
      <w:pPr>
        <w:spacing w:before="0" w:after="0"/>
        <w:ind w:firstLine="708"/>
        <w:jc w:val="both"/>
        <w:rPr>
          <w:sz w:val="28"/>
          <w:szCs w:val="28"/>
        </w:rPr>
      </w:pPr>
      <w:r>
        <w:rPr>
          <w:rFonts w:ascii="Times New Roman" w:eastAsia="Times New Roman" w:hAnsi="Times New Roman" w:cs="Times New Roman"/>
          <w:sz w:val="28"/>
          <w:szCs w:val="28"/>
        </w:rPr>
        <w:t>При назначении административного наказания, судья учитывает: личность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Метлицкого</w:t>
      </w:r>
      <w:r>
        <w:rPr>
          <w:rFonts w:ascii="Times New Roman" w:eastAsia="Times New Roman" w:hAnsi="Times New Roman" w:cs="Times New Roman"/>
          <w:sz w:val="28"/>
          <w:szCs w:val="28"/>
        </w:rPr>
        <w:t xml:space="preserve"> Н.В.,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его семейное положение, обстоятельства совершения административного правонарушения, наличие смягчающих и отягчающих административную ответственность обстоятельств, характер совершённого административного правонарушения; личность виновного, его имущественное положение.</w:t>
      </w:r>
    </w:p>
    <w:p>
      <w:pPr>
        <w:spacing w:before="0" w:after="0"/>
        <w:ind w:firstLine="708"/>
        <w:jc w:val="both"/>
        <w:rPr>
          <w:sz w:val="28"/>
          <w:szCs w:val="28"/>
        </w:rPr>
      </w:pPr>
      <w:r>
        <w:rPr>
          <w:rFonts w:ascii="Times New Roman" w:eastAsia="Times New Roman" w:hAnsi="Times New Roman" w:cs="Times New Roman"/>
          <w:sz w:val="28"/>
          <w:szCs w:val="28"/>
        </w:rPr>
        <w:t>Судья считает необходимым назначить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Метлицко</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Н.В. н</w:t>
      </w:r>
      <w:r>
        <w:rPr>
          <w:rFonts w:ascii="Times New Roman" w:eastAsia="Times New Roman" w:hAnsi="Times New Roman" w:cs="Times New Roman"/>
          <w:sz w:val="28"/>
          <w:szCs w:val="28"/>
        </w:rPr>
        <w:t>аказание в виде штрафа, так как данный вид наказания сможет в полной мере достигнуть целей административного наказания.</w:t>
      </w:r>
    </w:p>
    <w:p>
      <w:pPr>
        <w:spacing w:before="0" w:after="0"/>
        <w:ind w:firstLine="708"/>
        <w:jc w:val="both"/>
        <w:rPr>
          <w:sz w:val="28"/>
          <w:szCs w:val="28"/>
        </w:rPr>
      </w:pPr>
      <w:r>
        <w:rPr>
          <w:rFonts w:ascii="Times New Roman" w:eastAsia="Times New Roman" w:hAnsi="Times New Roman" w:cs="Times New Roman"/>
          <w:sz w:val="28"/>
          <w:szCs w:val="28"/>
        </w:rPr>
        <w:t>На основании изложенного и руководствуясь ст. ст. 29.9-29.11 КоАП РФ, судья</w:t>
      </w:r>
    </w:p>
    <w:p>
      <w:pPr>
        <w:spacing w:before="0" w:after="0"/>
        <w:ind w:firstLine="708"/>
        <w:jc w:val="center"/>
        <w:rPr>
          <w:sz w:val="28"/>
          <w:szCs w:val="28"/>
        </w:rPr>
      </w:pPr>
      <w:r>
        <w:rPr>
          <w:rFonts w:ascii="Times New Roman" w:eastAsia="Times New Roman" w:hAnsi="Times New Roman" w:cs="Times New Roman"/>
          <w:sz w:val="28"/>
          <w:szCs w:val="28"/>
        </w:rPr>
        <w:t>ПОСТАНОВИЛ:</w:t>
      </w:r>
    </w:p>
    <w:p>
      <w:pPr>
        <w:spacing w:before="0" w:after="0"/>
        <w:ind w:firstLine="708"/>
        <w:jc w:val="both"/>
        <w:rPr>
          <w:sz w:val="28"/>
          <w:szCs w:val="28"/>
        </w:rPr>
      </w:pPr>
      <w:r>
        <w:rPr>
          <w:rFonts w:ascii="Times New Roman" w:eastAsia="Times New Roman" w:hAnsi="Times New Roman" w:cs="Times New Roman"/>
          <w:sz w:val="28"/>
          <w:szCs w:val="28"/>
        </w:rPr>
        <w:t>Метлицкого</w:t>
      </w:r>
      <w:r>
        <w:rPr>
          <w:rFonts w:ascii="Times New Roman" w:eastAsia="Times New Roman" w:hAnsi="Times New Roman" w:cs="Times New Roman"/>
          <w:sz w:val="28"/>
          <w:szCs w:val="28"/>
        </w:rPr>
        <w:t xml:space="preserve"> Николая Васильевича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признать виновн</w:t>
      </w:r>
      <w:r>
        <w:rPr>
          <w:rFonts w:ascii="Times New Roman" w:eastAsia="Times New Roman" w:hAnsi="Times New Roman" w:cs="Times New Roman"/>
          <w:sz w:val="28"/>
          <w:szCs w:val="28"/>
        </w:rPr>
        <w:t xml:space="preserve">ым </w:t>
      </w:r>
      <w:r>
        <w:rPr>
          <w:rFonts w:ascii="Times New Roman" w:eastAsia="Times New Roman" w:hAnsi="Times New Roman" w:cs="Times New Roman"/>
          <w:sz w:val="28"/>
          <w:szCs w:val="28"/>
        </w:rPr>
        <w:t>в совершении административного правонарушения, предусмотренного ч. 1 ст. 7.27 Кодекса Российской Федерации об административных правонарушениях, и назначить е</w:t>
      </w:r>
      <w:r>
        <w:rPr>
          <w:rFonts w:ascii="Times New Roman" w:eastAsia="Times New Roman" w:hAnsi="Times New Roman" w:cs="Times New Roman"/>
          <w:sz w:val="28"/>
          <w:szCs w:val="28"/>
        </w:rPr>
        <w:t xml:space="preserve">му </w:t>
      </w:r>
      <w:r>
        <w:rPr>
          <w:rFonts w:ascii="Times New Roman" w:eastAsia="Times New Roman" w:hAnsi="Times New Roman" w:cs="Times New Roman"/>
          <w:sz w:val="28"/>
          <w:szCs w:val="28"/>
        </w:rPr>
        <w:t>наказание в виде административного штрафа в размере 1</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000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руб</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00 коп.</w:t>
      </w:r>
    </w:p>
    <w:p>
      <w:pPr>
        <w:spacing w:before="0" w:after="0"/>
        <w:ind w:firstLine="708"/>
        <w:jc w:val="both"/>
        <w:rPr>
          <w:sz w:val="28"/>
          <w:szCs w:val="28"/>
        </w:rPr>
      </w:pPr>
      <w:r>
        <w:rPr>
          <w:rFonts w:ascii="Times New Roman" w:eastAsia="Times New Roman" w:hAnsi="Times New Roman" w:cs="Times New Roman"/>
          <w:sz w:val="28"/>
          <w:szCs w:val="28"/>
        </w:rPr>
        <w:t>Административный штраф подлежит уплате на р/с 03100643000000018700 в РКЦ Ханты-Мансийск//УФК по Ханты-Мансийскому автономному округу - Югре г. Ханты-Мансийск; ЕКС 40102810245370000007, БИК 007162163; ИНН 8601073664; КПП 8601 01 001; л/с 04872D08080, ОКТМО 71826000; КБК 72011601203019000140. Получатель УФК по ХМАО-Югре (Департамент административного обеспечения Ханты-Мансийского автономного округа-Югры), УИН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0412365400135011972407180</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соответствии с ч.1 ст.32.2 Кодекса Российской Федерации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статьей 31.5 настоящего Кодекса.</w:t>
      </w:r>
    </w:p>
    <w:p>
      <w:pPr>
        <w:spacing w:before="0" w:after="0"/>
        <w:ind w:firstLine="708"/>
        <w:jc w:val="both"/>
        <w:rPr>
          <w:sz w:val="28"/>
          <w:szCs w:val="28"/>
        </w:rPr>
      </w:pPr>
      <w:r>
        <w:rPr>
          <w:rFonts w:ascii="Times New Roman" w:eastAsia="Times New Roman" w:hAnsi="Times New Roman" w:cs="Times New Roman"/>
          <w:sz w:val="28"/>
          <w:szCs w:val="28"/>
        </w:rPr>
        <w:t xml:space="preserve">Квитанцию об оплате административного штрафа необходимо представить по адресу: ХМАО-Югра, </w:t>
      </w:r>
      <w:r>
        <w:rPr>
          <w:rFonts w:ascii="Times New Roman" w:eastAsia="Times New Roman" w:hAnsi="Times New Roman" w:cs="Times New Roman"/>
          <w:sz w:val="28"/>
          <w:szCs w:val="28"/>
        </w:rPr>
        <w:t>Сургутский</w:t>
      </w:r>
      <w:r>
        <w:rPr>
          <w:rFonts w:ascii="Times New Roman" w:eastAsia="Times New Roman" w:hAnsi="Times New Roman" w:cs="Times New Roman"/>
          <w:sz w:val="28"/>
          <w:szCs w:val="28"/>
        </w:rPr>
        <w:t xml:space="preserve"> район, </w:t>
      </w:r>
      <w:r>
        <w:rPr>
          <w:rFonts w:ascii="Times New Roman" w:eastAsia="Times New Roman" w:hAnsi="Times New Roman" w:cs="Times New Roman"/>
          <w:sz w:val="28"/>
          <w:szCs w:val="28"/>
        </w:rPr>
        <w:t>г.п.Белый</w:t>
      </w:r>
      <w:r>
        <w:rPr>
          <w:rFonts w:ascii="Times New Roman" w:eastAsia="Times New Roman" w:hAnsi="Times New Roman" w:cs="Times New Roman"/>
          <w:sz w:val="28"/>
          <w:szCs w:val="28"/>
        </w:rPr>
        <w:t xml:space="preserve"> Яр, </w:t>
      </w:r>
      <w:r>
        <w:rPr>
          <w:rFonts w:ascii="Times New Roman" w:eastAsia="Times New Roman" w:hAnsi="Times New Roman" w:cs="Times New Roman"/>
          <w:sz w:val="28"/>
          <w:szCs w:val="28"/>
        </w:rPr>
        <w:t>ул.Совхозная</w:t>
      </w:r>
      <w:r>
        <w:rPr>
          <w:rFonts w:ascii="Times New Roman" w:eastAsia="Times New Roman" w:hAnsi="Times New Roman" w:cs="Times New Roman"/>
          <w:sz w:val="28"/>
          <w:szCs w:val="28"/>
        </w:rPr>
        <w:t>, 3 судебный участок №2 Сургутского судебного района ХМАО-Югры.</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Постановление может быть обжаловано в </w:t>
      </w:r>
      <w:r>
        <w:rPr>
          <w:rFonts w:ascii="Times New Roman" w:eastAsia="Times New Roman" w:hAnsi="Times New Roman" w:cs="Times New Roman"/>
          <w:sz w:val="28"/>
          <w:szCs w:val="28"/>
        </w:rPr>
        <w:t>Сургутский</w:t>
      </w:r>
      <w:r>
        <w:rPr>
          <w:rFonts w:ascii="Times New Roman" w:eastAsia="Times New Roman" w:hAnsi="Times New Roman" w:cs="Times New Roman"/>
          <w:sz w:val="28"/>
          <w:szCs w:val="28"/>
        </w:rPr>
        <w:t xml:space="preserve"> районный суд Ханты-Мансийского автономного округа – Югры путем подачи жалобы через мирового судью судебного участка №2 Сургутского района Ханты-Мансийского автономного округа – Югры в течение 10 суток со дня вручения или получения копии постановления.</w:t>
      </w:r>
      <w:r>
        <w:rPr>
          <w:rFonts w:ascii="Times New Roman" w:eastAsia="Times New Roman" w:hAnsi="Times New Roman" w:cs="Times New Roman"/>
          <w:sz w:val="28"/>
          <w:szCs w:val="28"/>
        </w:rPr>
        <w:t xml:space="preserve">   </w:t>
      </w:r>
    </w:p>
    <w:p>
      <w:pPr>
        <w:spacing w:before="0" w:after="0" w:line="360" w:lineRule="auto"/>
        <w:rPr>
          <w:sz w:val="28"/>
          <w:szCs w:val="28"/>
        </w:rPr>
      </w:pPr>
    </w:p>
    <w:p>
      <w:pPr>
        <w:spacing w:before="0" w:after="0" w:line="360" w:lineRule="auto"/>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Е.Н. Михайлова</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ExternalSystemDefinedgrp-36rplc-10">
    <w:name w:val="cat-ExternalSystemDefined grp-36 rplc-10"/>
    <w:basedOn w:val="DefaultParagraphFont"/>
  </w:style>
  <w:style w:type="character" w:customStyle="1" w:styleId="cat-PassportDatagrp-25rplc-11">
    <w:name w:val="cat-PassportData grp-25 rplc-11"/>
    <w:basedOn w:val="DefaultParagraphFont"/>
  </w:style>
  <w:style w:type="character" w:customStyle="1" w:styleId="cat-UserDefinedgrp-41rplc-13">
    <w:name w:val="cat-UserDefined grp-41 rplc-13"/>
    <w:basedOn w:val="DefaultParagraphFont"/>
  </w:style>
  <w:style w:type="character" w:customStyle="1" w:styleId="cat-PassportDatagrp-26rplc-16">
    <w:name w:val="cat-PassportData grp-26 rplc-16"/>
    <w:basedOn w:val="DefaultParagraphFont"/>
  </w:style>
  <w:style w:type="character" w:customStyle="1" w:styleId="cat-ExternalSystemDefinedgrp-40rplc-17">
    <w:name w:val="cat-ExternalSystemDefined grp-40 rplc-17"/>
    <w:basedOn w:val="DefaultParagraphFont"/>
  </w:style>
  <w:style w:type="character" w:customStyle="1" w:styleId="cat-ExternalSystemDefinedgrp-39rplc-18">
    <w:name w:val="cat-ExternalSystemDefined grp-39 rplc-18"/>
    <w:basedOn w:val="DefaultParagraphFont"/>
  </w:style>
  <w:style w:type="character" w:customStyle="1" w:styleId="cat-ExternalSystemDefinedgrp-37rplc-19">
    <w:name w:val="cat-ExternalSystemDefined grp-37 rplc-19"/>
    <w:basedOn w:val="DefaultParagraphFont"/>
  </w:style>
  <w:style w:type="character" w:customStyle="1" w:styleId="cat-ExternalSystemDefinedgrp-38rplc-20">
    <w:name w:val="cat-ExternalSystemDefined grp-38 rplc-20"/>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